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olor w:val="000000"/>
          <w:sz w:val="32"/>
          <w:szCs w:val="32"/>
        </w:rPr>
      </w:pPr>
      <w:bookmarkStart w:id="0" w:name="_GoBack"/>
      <w:bookmarkEnd w:id="0"/>
      <w:r>
        <w:rPr>
          <w:rFonts w:hint="eastAsia" w:ascii="黑体" w:hAnsi="黑体" w:eastAsia="黑体" w:cs="仿宋_GB2312"/>
          <w:color w:val="000000"/>
          <w:sz w:val="32"/>
          <w:szCs w:val="32"/>
        </w:rPr>
        <w:t>附件</w:t>
      </w:r>
      <w:r>
        <w:rPr>
          <w:rFonts w:hint="eastAsia" w:ascii="黑体" w:hAnsi="黑体" w:eastAsia="黑体"/>
          <w:color w:val="000000"/>
          <w:sz w:val="32"/>
          <w:szCs w:val="32"/>
        </w:rPr>
        <w:t>1</w:t>
      </w:r>
    </w:p>
    <w:p>
      <w:pPr>
        <w:spacing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浏阳市本级行政事业性收费目录清单</w:t>
      </w:r>
    </w:p>
    <w:p>
      <w:pPr>
        <w:spacing w:line="600" w:lineRule="exact"/>
        <w:jc w:val="center"/>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（截至20</w:t>
      </w:r>
      <w:r>
        <w:rPr>
          <w:rFonts w:hint="default" w:ascii="Times New Roman" w:hAnsi="Times New Roman" w:eastAsia="楷体_GB2312" w:cs="Times New Roman"/>
          <w:b/>
          <w:bCs/>
          <w:color w:val="auto"/>
          <w:sz w:val="32"/>
          <w:szCs w:val="32"/>
          <w:lang w:val="en-US" w:eastAsia="zh-CN"/>
        </w:rPr>
        <w:t>22</w:t>
      </w:r>
      <w:r>
        <w:rPr>
          <w:rFonts w:hint="default" w:ascii="Times New Roman" w:hAnsi="Times New Roman" w:eastAsia="楷体_GB2312" w:cs="Times New Roman"/>
          <w:b/>
          <w:bCs/>
          <w:color w:val="auto"/>
          <w:sz w:val="32"/>
          <w:szCs w:val="32"/>
        </w:rPr>
        <w:t>年</w:t>
      </w:r>
      <w:r>
        <w:rPr>
          <w:rFonts w:hint="default" w:ascii="Times New Roman" w:hAnsi="Times New Roman" w:eastAsia="楷体_GB2312" w:cs="Times New Roman"/>
          <w:b/>
          <w:bCs/>
          <w:color w:val="auto"/>
          <w:sz w:val="32"/>
          <w:szCs w:val="32"/>
          <w:lang w:val="en-US" w:eastAsia="zh-CN"/>
        </w:rPr>
        <w:t>8</w:t>
      </w:r>
      <w:r>
        <w:rPr>
          <w:rFonts w:hint="default" w:ascii="Times New Roman" w:hAnsi="Times New Roman" w:eastAsia="楷体_GB2312" w:cs="Times New Roman"/>
          <w:b/>
          <w:bCs/>
          <w:color w:val="auto"/>
          <w:sz w:val="32"/>
          <w:szCs w:val="32"/>
        </w:rPr>
        <w:t>月</w:t>
      </w:r>
      <w:r>
        <w:rPr>
          <w:rFonts w:hint="default" w:ascii="Times New Roman" w:hAnsi="Times New Roman" w:eastAsia="楷体_GB2312" w:cs="Times New Roman"/>
          <w:b/>
          <w:bCs/>
          <w:color w:val="auto"/>
          <w:sz w:val="32"/>
          <w:szCs w:val="32"/>
          <w:lang w:eastAsia="zh-CN"/>
        </w:rPr>
        <w:t>底</w:t>
      </w:r>
      <w:r>
        <w:rPr>
          <w:rFonts w:hint="default" w:ascii="Times New Roman" w:hAnsi="Times New Roman" w:eastAsia="楷体_GB2312" w:cs="Times New Roman"/>
          <w:b/>
          <w:bCs/>
          <w:color w:val="auto"/>
          <w:sz w:val="32"/>
          <w:szCs w:val="32"/>
        </w:rPr>
        <w:t>）</w:t>
      </w:r>
    </w:p>
    <w:p>
      <w:pPr>
        <w:spacing w:line="300" w:lineRule="exact"/>
        <w:rPr>
          <w:rFonts w:hint="eastAsia" w:ascii="仿宋_GB2312" w:hAnsi="宋体" w:eastAsia="仿宋_GB2312" w:cs="宋体"/>
          <w:color w:val="000000"/>
          <w:kern w:val="0"/>
          <w:sz w:val="20"/>
          <w:szCs w:val="20"/>
        </w:rPr>
      </w:pPr>
    </w:p>
    <w:p>
      <w:pPr>
        <w:spacing w:line="500" w:lineRule="exact"/>
        <w:rPr>
          <w:rFonts w:hint="eastAsia" w:ascii="方正小标宋简体" w:eastAsia="方正小标宋简体"/>
          <w:sz w:val="24"/>
          <w:szCs w:val="24"/>
        </w:rPr>
      </w:pPr>
      <w:r>
        <w:rPr>
          <w:rFonts w:hint="eastAsia" w:ascii="仿宋_GB2312" w:hAnsi="宋体" w:eastAsia="仿宋_GB2312" w:cs="宋体"/>
          <w:kern w:val="0"/>
          <w:sz w:val="24"/>
          <w:szCs w:val="24"/>
        </w:rPr>
        <w:t>现将调整后的《浏阳市本级行政事业性收费目录清单》公布如下：</w:t>
      </w:r>
      <w:r>
        <w:rPr>
          <w:rFonts w:hint="eastAsia" w:ascii="方正小标宋简体" w:eastAsia="方正小标宋简体"/>
          <w:sz w:val="24"/>
          <w:szCs w:val="24"/>
        </w:rPr>
        <w:t xml:space="preserve"> </w:t>
      </w:r>
    </w:p>
    <w:tbl>
      <w:tblPr>
        <w:tblStyle w:val="4"/>
        <w:tblW w:w="157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0"/>
        <w:gridCol w:w="826"/>
        <w:gridCol w:w="588"/>
        <w:gridCol w:w="2700"/>
        <w:gridCol w:w="3079"/>
        <w:gridCol w:w="726"/>
        <w:gridCol w:w="4310"/>
        <w:gridCol w:w="2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blHeader/>
          <w:jc w:val="center"/>
        </w:trPr>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序号</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kern w:val="0"/>
                <w:sz w:val="18"/>
                <w:szCs w:val="18"/>
              </w:rPr>
            </w:pPr>
            <w:r>
              <w:rPr>
                <w:rFonts w:hint="default" w:ascii="Times New Roman" w:hAnsi="Times New Roman" w:eastAsia="仿宋_GB2312" w:cs="Times New Roman"/>
                <w:b/>
                <w:bCs/>
                <w:kern w:val="0"/>
                <w:sz w:val="18"/>
                <w:szCs w:val="18"/>
              </w:rPr>
              <w:t>部门</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项目序号</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项目名称</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收费标准</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立项级次</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政策依据</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6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一</w:t>
            </w:r>
          </w:p>
        </w:tc>
        <w:tc>
          <w:tcPr>
            <w:tcW w:w="82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公安</w:t>
            </w:r>
          </w:p>
        </w:tc>
        <w:tc>
          <w:tcPr>
            <w:tcW w:w="58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1、证照费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见文件</w:t>
            </w:r>
          </w:p>
        </w:tc>
        <w:tc>
          <w:tcPr>
            <w:tcW w:w="72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湘财综〔2010〕15号，湘发改价费规〔2021〕226号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5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（1）户籍管理证件工本费（限于丢失、补办和过期失效重办）</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见文件</w:t>
            </w:r>
          </w:p>
        </w:tc>
        <w:tc>
          <w:tcPr>
            <w:tcW w:w="7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财综〔2012〕97号，价费字〔1992〕240号，湘发改价费规〔2021〕226号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5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①居民户口簿</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8</w:t>
            </w:r>
            <w:r>
              <w:rPr>
                <w:rStyle w:val="7"/>
                <w:rFonts w:hint="default" w:ascii="Times New Roman" w:hAnsi="Times New Roman" w:eastAsia="仿宋_GB2312" w:cs="Times New Roman"/>
                <w:sz w:val="18"/>
                <w:szCs w:val="18"/>
                <w:lang w:bidi="ar"/>
              </w:rPr>
              <w:t>元</w:t>
            </w:r>
            <w:r>
              <w:rPr>
                <w:rStyle w:val="8"/>
                <w:rFonts w:hint="default" w:ascii="Times New Roman" w:hAnsi="Times New Roman" w:eastAsia="仿宋_GB2312" w:cs="Times New Roman"/>
                <w:sz w:val="18"/>
                <w:szCs w:val="18"/>
                <w:lang w:bidi="ar"/>
              </w:rPr>
              <w:t>/</w:t>
            </w:r>
            <w:r>
              <w:rPr>
                <w:rStyle w:val="7"/>
                <w:rFonts w:hint="default" w:ascii="Times New Roman" w:hAnsi="Times New Roman" w:eastAsia="仿宋_GB2312" w:cs="Times New Roman"/>
                <w:sz w:val="18"/>
                <w:szCs w:val="18"/>
                <w:lang w:bidi="ar"/>
              </w:rPr>
              <w:t>证</w:t>
            </w:r>
          </w:p>
        </w:tc>
        <w:tc>
          <w:tcPr>
            <w:tcW w:w="7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《中华人民共和国户口登记条例》</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5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②户口迁移证件</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5</w:t>
            </w:r>
            <w:r>
              <w:rPr>
                <w:rStyle w:val="7"/>
                <w:rFonts w:hint="default" w:ascii="Times New Roman" w:hAnsi="Times New Roman" w:eastAsia="仿宋_GB2312" w:cs="Times New Roman"/>
                <w:sz w:val="18"/>
                <w:szCs w:val="18"/>
                <w:lang w:bidi="ar"/>
              </w:rPr>
              <w:t>元</w:t>
            </w:r>
            <w:r>
              <w:rPr>
                <w:rStyle w:val="8"/>
                <w:rFonts w:hint="default" w:ascii="Times New Roman" w:hAnsi="Times New Roman" w:eastAsia="仿宋_GB2312" w:cs="Times New Roman"/>
                <w:sz w:val="18"/>
                <w:szCs w:val="18"/>
                <w:lang w:bidi="ar"/>
              </w:rPr>
              <w:t>/</w:t>
            </w:r>
            <w:r>
              <w:rPr>
                <w:rStyle w:val="7"/>
                <w:rFonts w:hint="default" w:ascii="Times New Roman" w:hAnsi="Times New Roman" w:eastAsia="仿宋_GB2312" w:cs="Times New Roman"/>
                <w:sz w:val="18"/>
                <w:szCs w:val="18"/>
                <w:lang w:bidi="ar"/>
              </w:rPr>
              <w:t>证</w:t>
            </w:r>
          </w:p>
        </w:tc>
        <w:tc>
          <w:tcPr>
            <w:tcW w:w="7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《中华人民共和国户口登记条例》</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首次和补办均免费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0"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5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（2）居民身份证工本费（含临时身份证、遗失损毁补证）</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第二代居民身份证20元/证，第二代临时居民身份证10元/证，丢失补领或损毁换领第二代居民身份证40元/证。详见文件。</w:t>
            </w:r>
          </w:p>
        </w:tc>
        <w:tc>
          <w:tcPr>
            <w:tcW w:w="7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《中华人民共和国居民身份证法》，财综〔2007〕34号，发改价格〔2005〕436号，财综〔2004〕8号，发改价格〔2003〕2322号，财税〔2018〕37号，湘发改价费规〔2021〕226号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首次免征，到期补办收取费用。农村五保户、贫困户、城市中领取最低生活保障金的居民及领取国家抚恤补助金的优抚对象和因自然灾害、事故、疾病等原因造成生活困难以及其他生活有困难的居民，凭所在乡镇人民政府或街道办事处出具的有效证明，在初次申请领取和换领证时免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5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（3）机动车号牌工本费</w:t>
            </w:r>
          </w:p>
        </w:tc>
        <w:tc>
          <w:tcPr>
            <w:tcW w:w="30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反光号牌：汽车100元/副，摩托车35元/副，挂车50元/副，三轮汽车、低速货车、拖拉机（含联合收割机）40元/副。</w:t>
            </w:r>
          </w:p>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临时号牌（纸质）5元/证，临时入境机动车号牌10元/证。</w:t>
            </w:r>
          </w:p>
        </w:tc>
        <w:tc>
          <w:tcPr>
            <w:tcW w:w="7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《中华人民共和国道路交通安全法》，发改价格〔2004〕2831号，计价格〔1994〕783号，价费字〔1992〕240号，行业标准GA36-2014，发改价格规〔2019〕1931号，湘发改价费规〔2021〕226号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临时号牌（纸质）有效期不超过30天。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5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（4）机动车行驶证、登记证、驾驶证工本费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10元/证。详见文件</w:t>
            </w:r>
          </w:p>
        </w:tc>
        <w:tc>
          <w:tcPr>
            <w:tcW w:w="7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《中华人民共和国道路交通安全法》，发改价格〔2004〕2831号，财综〔2001〕67号，计价格〔2001〕1979号，计价格〔1994〕783号，价费字〔1992〕240号，湘发改价费规〔2021〕226号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机动车行驶证工本费包括所附照片的拍摄和照片塑封费。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6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二</w:t>
            </w:r>
          </w:p>
        </w:tc>
        <w:tc>
          <w:tcPr>
            <w:tcW w:w="82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自然</w:t>
            </w:r>
          </w:p>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资源</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1、土地复垦费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根据土地破坏程度和复垦工作量确定。详见文件。</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《中华人民共和国土地管理法》，《土地复垦条例》，财税〔2014〕77号，财政部 税务总局 发展改革委 民政部 商务部 卫生健康委公告2019年第76号，湘财综〔2008〕68号，湘财综〔2015〕5号，湘发改价费〔2019〕597号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8"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2、土地闲置费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土地成交价款的</w:t>
            </w:r>
            <w:r>
              <w:rPr>
                <w:rStyle w:val="8"/>
                <w:rFonts w:hint="default" w:ascii="Times New Roman" w:hAnsi="Times New Roman" w:eastAsia="仿宋_GB2312" w:cs="Times New Roman"/>
                <w:color w:val="auto"/>
                <w:sz w:val="18"/>
                <w:szCs w:val="18"/>
                <w:lang w:val="en-US" w:eastAsia="zh-CN" w:bidi="ar"/>
              </w:rPr>
              <w:t>20%。</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《中华人民共和国土地管理法》，《中华人民共和国城市房地产管理法》，国发〔2008〕3号，财税〔2014〕77号，财税〔2021〕8号，财政部 税务总局 发展改革委 民政部 商务部 卫生健康委公告2019年第76号，国家税务总局 财政部 自然资源部 住建部 中国人民银行公告2021年第12号，湘财综〔2015〕5号，湘发改价费〔2019〕597号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4</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3、不动产登记费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color w:val="000000"/>
                <w:kern w:val="0"/>
                <w:sz w:val="18"/>
                <w:szCs w:val="18"/>
                <w:lang w:bidi="ar"/>
              </w:rPr>
              <w:t>住宅类80元/件，非住宅类550元/件，证书工本费10元/证。</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《中华人民共和国民法典》，国办发〔2020〕23号，财税〔2014〕77号，财税〔2016〕79号，发改价格规〔2016〕2559号，财税〔2019〕45号，财税〔2019〕53号，财政部 税务总局 发展改革委 民政部 商务部 卫生健康委公告2019年第76号，湘中小组〔2019〕1号，湘发改价费〔2019〕597号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5</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4、耕地开垦费</w:t>
            </w:r>
          </w:p>
        </w:tc>
        <w:tc>
          <w:tcPr>
            <w:tcW w:w="30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优等：水田78000元/亩，旱地52000元/亩；</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高等：水田74000元/亩，旱地46000元/亩；</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仿宋_GB2312" w:cs="Times New Roman"/>
                <w:i w:val="0"/>
                <w:iCs w:val="0"/>
                <w:color w:val="auto"/>
                <w:kern w:val="0"/>
                <w:sz w:val="18"/>
                <w:szCs w:val="18"/>
                <w:u w:val="none"/>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中等：水田66000元/亩，旱地38000元/亩；</w:t>
            </w:r>
          </w:p>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低等：水田59000元/亩，旱地37000元/亩。</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《中华人民共和国土地管理法》，《中华土地管理法实施条例》，财税〔2014〕77号，财政部 税务总局 发展改革委 民政部 商务部 卫生健康委公告2019年第76号，湘政办发〔2019〕38号，湘财综〔2015〕5号，湘发改价费〔2019〕597号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jc w:val="center"/>
        </w:trPr>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三</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人防</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6</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1、防空地下室易地建设费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512</w:t>
            </w:r>
            <w:r>
              <w:rPr>
                <w:rFonts w:hint="default" w:ascii="Times New Roman" w:hAnsi="Times New Roman" w:eastAsia="仿宋_GB2312" w:cs="Times New Roman"/>
                <w:sz w:val="18"/>
                <w:szCs w:val="18"/>
              </w:rPr>
              <w:t>元/㎡</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中发〔2001〕9号，国发〔2008〕4号，计价格〔2000〕474号，财税〔2019〕53号，财政部 税务总局 发展改革委 民政部 商务部 卫生健康委2019年第76号，湘财综〔2015〕5号，湘发改价费〔2017〕1187号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应建人防面积乘以512，如果按地上建筑面积算的话是20.48每平方米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jc w:val="center"/>
        </w:trPr>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四</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教育</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7</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1、公办幼儿园保教费、住宿费</w:t>
            </w:r>
          </w:p>
        </w:tc>
        <w:tc>
          <w:tcPr>
            <w:tcW w:w="30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Style w:val="7"/>
                <w:rFonts w:hint="default" w:ascii="Times New Roman" w:hAnsi="Times New Roman" w:eastAsia="仿宋_GB2312" w:cs="Times New Roman"/>
                <w:color w:val="auto"/>
                <w:sz w:val="18"/>
                <w:szCs w:val="18"/>
                <w:lang w:val="en-US" w:eastAsia="zh-CN" w:bidi="ar"/>
              </w:rPr>
            </w:pPr>
            <w:r>
              <w:rPr>
                <w:rFonts w:hint="default" w:ascii="Times New Roman" w:hAnsi="Times New Roman" w:eastAsia="仿宋_GB2312" w:cs="Times New Roman"/>
                <w:i w:val="0"/>
                <w:iCs w:val="0"/>
                <w:color w:val="auto"/>
                <w:kern w:val="0"/>
                <w:sz w:val="18"/>
                <w:szCs w:val="18"/>
                <w:u w:val="none"/>
                <w:lang w:val="en-US" w:eastAsia="zh-CN" w:bidi="ar"/>
              </w:rPr>
              <w:t>一级幼儿园</w:t>
            </w:r>
            <w:r>
              <w:rPr>
                <w:rStyle w:val="7"/>
                <w:rFonts w:hint="default" w:ascii="Times New Roman" w:hAnsi="Times New Roman" w:eastAsia="仿宋_GB2312" w:cs="Times New Roman"/>
                <w:color w:val="auto"/>
                <w:sz w:val="18"/>
                <w:szCs w:val="18"/>
                <w:lang w:val="en-US" w:eastAsia="zh-CN" w:bidi="ar"/>
              </w:rPr>
              <w:t>保教费</w:t>
            </w:r>
            <w:r>
              <w:rPr>
                <w:rStyle w:val="8"/>
                <w:rFonts w:hint="default" w:ascii="Times New Roman" w:hAnsi="Times New Roman" w:eastAsia="仿宋_GB2312" w:cs="Times New Roman"/>
                <w:color w:val="auto"/>
                <w:sz w:val="18"/>
                <w:szCs w:val="18"/>
                <w:lang w:val="en-US" w:eastAsia="zh-CN" w:bidi="ar"/>
              </w:rPr>
              <w:t>700</w:t>
            </w:r>
            <w:r>
              <w:rPr>
                <w:rStyle w:val="7"/>
                <w:rFonts w:hint="default" w:ascii="Times New Roman" w:hAnsi="Times New Roman" w:eastAsia="仿宋_GB2312" w:cs="Times New Roman"/>
                <w:color w:val="auto"/>
                <w:sz w:val="18"/>
                <w:szCs w:val="18"/>
                <w:lang w:val="en-US" w:eastAsia="zh-CN" w:bidi="ar"/>
              </w:rPr>
              <w:t>元</w:t>
            </w:r>
            <w:r>
              <w:rPr>
                <w:rStyle w:val="8"/>
                <w:rFonts w:hint="default" w:ascii="Times New Roman" w:hAnsi="Times New Roman" w:eastAsia="仿宋_GB2312" w:cs="Times New Roman"/>
                <w:color w:val="auto"/>
                <w:sz w:val="18"/>
                <w:szCs w:val="18"/>
                <w:lang w:val="en-US" w:eastAsia="zh-CN" w:bidi="ar"/>
              </w:rPr>
              <w:t>/</w:t>
            </w:r>
            <w:r>
              <w:rPr>
                <w:rStyle w:val="7"/>
                <w:rFonts w:hint="default" w:ascii="Times New Roman" w:hAnsi="Times New Roman" w:eastAsia="仿宋_GB2312" w:cs="Times New Roman"/>
                <w:color w:val="auto"/>
                <w:sz w:val="18"/>
                <w:szCs w:val="18"/>
                <w:lang w:val="en-US" w:eastAsia="zh-CN" w:bidi="ar"/>
              </w:rPr>
              <w:t>生</w:t>
            </w:r>
            <w:r>
              <w:rPr>
                <w:rStyle w:val="8"/>
                <w:rFonts w:hint="default" w:ascii="Times New Roman" w:hAnsi="Times New Roman" w:eastAsia="仿宋_GB2312" w:cs="Times New Roman"/>
                <w:color w:val="auto"/>
                <w:sz w:val="18"/>
                <w:szCs w:val="18"/>
                <w:lang w:val="en-US" w:eastAsia="zh-CN" w:bidi="ar"/>
              </w:rPr>
              <w:t>·</w:t>
            </w:r>
            <w:r>
              <w:rPr>
                <w:rStyle w:val="7"/>
                <w:rFonts w:hint="default" w:ascii="Times New Roman" w:hAnsi="Times New Roman" w:eastAsia="仿宋_GB2312" w:cs="Times New Roman"/>
                <w:color w:val="auto"/>
                <w:sz w:val="18"/>
                <w:szCs w:val="18"/>
                <w:lang w:val="en-US" w:eastAsia="zh-CN" w:bidi="ar"/>
              </w:rPr>
              <w:t>月；</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Style w:val="7"/>
                <w:rFonts w:hint="default" w:ascii="Times New Roman" w:hAnsi="Times New Roman" w:eastAsia="仿宋_GB2312" w:cs="Times New Roman"/>
                <w:color w:val="auto"/>
                <w:sz w:val="18"/>
                <w:szCs w:val="18"/>
                <w:lang w:val="en-US" w:eastAsia="zh-CN" w:bidi="ar"/>
              </w:rPr>
            </w:pPr>
            <w:r>
              <w:rPr>
                <w:rStyle w:val="7"/>
                <w:rFonts w:hint="default" w:ascii="Times New Roman" w:hAnsi="Times New Roman" w:eastAsia="仿宋_GB2312" w:cs="Times New Roman"/>
                <w:color w:val="auto"/>
                <w:sz w:val="18"/>
                <w:szCs w:val="18"/>
                <w:lang w:val="en-US" w:eastAsia="zh-CN" w:bidi="ar"/>
              </w:rPr>
              <w:t>二级幼儿园保教费6</w:t>
            </w:r>
            <w:r>
              <w:rPr>
                <w:rStyle w:val="8"/>
                <w:rFonts w:hint="default" w:ascii="Times New Roman" w:hAnsi="Times New Roman" w:eastAsia="仿宋_GB2312" w:cs="Times New Roman"/>
                <w:color w:val="auto"/>
                <w:sz w:val="18"/>
                <w:szCs w:val="18"/>
                <w:lang w:val="en-US" w:eastAsia="zh-CN" w:bidi="ar"/>
              </w:rPr>
              <w:t>00</w:t>
            </w:r>
            <w:r>
              <w:rPr>
                <w:rStyle w:val="7"/>
                <w:rFonts w:hint="default" w:ascii="Times New Roman" w:hAnsi="Times New Roman" w:eastAsia="仿宋_GB2312" w:cs="Times New Roman"/>
                <w:color w:val="auto"/>
                <w:sz w:val="18"/>
                <w:szCs w:val="18"/>
                <w:lang w:val="en-US" w:eastAsia="zh-CN" w:bidi="ar"/>
              </w:rPr>
              <w:t>元</w:t>
            </w:r>
            <w:r>
              <w:rPr>
                <w:rStyle w:val="8"/>
                <w:rFonts w:hint="default" w:ascii="Times New Roman" w:hAnsi="Times New Roman" w:eastAsia="仿宋_GB2312" w:cs="Times New Roman"/>
                <w:color w:val="auto"/>
                <w:sz w:val="18"/>
                <w:szCs w:val="18"/>
                <w:lang w:val="en-US" w:eastAsia="zh-CN" w:bidi="ar"/>
              </w:rPr>
              <w:t>/</w:t>
            </w:r>
            <w:r>
              <w:rPr>
                <w:rStyle w:val="7"/>
                <w:rFonts w:hint="default" w:ascii="Times New Roman" w:hAnsi="Times New Roman" w:eastAsia="仿宋_GB2312" w:cs="Times New Roman"/>
                <w:color w:val="auto"/>
                <w:sz w:val="18"/>
                <w:szCs w:val="18"/>
                <w:lang w:val="en-US" w:eastAsia="zh-CN" w:bidi="ar"/>
              </w:rPr>
              <w:t>生</w:t>
            </w:r>
            <w:r>
              <w:rPr>
                <w:rStyle w:val="8"/>
                <w:rFonts w:hint="default" w:ascii="Times New Roman" w:hAnsi="Times New Roman" w:eastAsia="仿宋_GB2312" w:cs="Times New Roman"/>
                <w:color w:val="auto"/>
                <w:sz w:val="18"/>
                <w:szCs w:val="18"/>
                <w:lang w:val="en-US" w:eastAsia="zh-CN" w:bidi="ar"/>
              </w:rPr>
              <w:t>·</w:t>
            </w:r>
            <w:r>
              <w:rPr>
                <w:rStyle w:val="7"/>
                <w:rFonts w:hint="default" w:ascii="Times New Roman" w:hAnsi="Times New Roman" w:eastAsia="仿宋_GB2312" w:cs="Times New Roman"/>
                <w:color w:val="auto"/>
                <w:sz w:val="18"/>
                <w:szCs w:val="18"/>
                <w:lang w:val="en-US" w:eastAsia="zh-CN" w:bidi="ar"/>
              </w:rPr>
              <w:t>月；</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Style w:val="7"/>
                <w:rFonts w:hint="default" w:ascii="Times New Roman" w:hAnsi="Times New Roman" w:eastAsia="仿宋_GB2312" w:cs="Times New Roman"/>
                <w:color w:val="auto"/>
                <w:sz w:val="18"/>
                <w:szCs w:val="18"/>
                <w:lang w:val="en-US" w:eastAsia="zh-CN" w:bidi="ar"/>
              </w:rPr>
            </w:pPr>
            <w:r>
              <w:rPr>
                <w:rStyle w:val="7"/>
                <w:rFonts w:hint="default" w:ascii="Times New Roman" w:hAnsi="Times New Roman" w:eastAsia="仿宋_GB2312" w:cs="Times New Roman"/>
                <w:color w:val="auto"/>
                <w:sz w:val="18"/>
                <w:szCs w:val="18"/>
                <w:lang w:val="en-US" w:eastAsia="zh-CN" w:bidi="ar"/>
              </w:rPr>
              <w:t>三级幼儿园保教费</w:t>
            </w:r>
            <w:r>
              <w:rPr>
                <w:rStyle w:val="8"/>
                <w:rFonts w:hint="default" w:ascii="Times New Roman" w:hAnsi="Times New Roman" w:eastAsia="仿宋_GB2312" w:cs="Times New Roman"/>
                <w:color w:val="auto"/>
                <w:sz w:val="18"/>
                <w:szCs w:val="18"/>
                <w:lang w:val="en-US" w:eastAsia="zh-CN" w:bidi="ar"/>
              </w:rPr>
              <w:t>500</w:t>
            </w:r>
            <w:r>
              <w:rPr>
                <w:rStyle w:val="7"/>
                <w:rFonts w:hint="default" w:ascii="Times New Roman" w:hAnsi="Times New Roman" w:eastAsia="仿宋_GB2312" w:cs="Times New Roman"/>
                <w:color w:val="auto"/>
                <w:sz w:val="18"/>
                <w:szCs w:val="18"/>
                <w:lang w:val="en-US" w:eastAsia="zh-CN" w:bidi="ar"/>
              </w:rPr>
              <w:t>元</w:t>
            </w:r>
            <w:r>
              <w:rPr>
                <w:rStyle w:val="8"/>
                <w:rFonts w:hint="default" w:ascii="Times New Roman" w:hAnsi="Times New Roman" w:eastAsia="仿宋_GB2312" w:cs="Times New Roman"/>
                <w:color w:val="auto"/>
                <w:sz w:val="18"/>
                <w:szCs w:val="18"/>
                <w:lang w:val="en-US" w:eastAsia="zh-CN" w:bidi="ar"/>
              </w:rPr>
              <w:t>/</w:t>
            </w:r>
            <w:r>
              <w:rPr>
                <w:rStyle w:val="7"/>
                <w:rFonts w:hint="default" w:ascii="Times New Roman" w:hAnsi="Times New Roman" w:eastAsia="仿宋_GB2312" w:cs="Times New Roman"/>
                <w:color w:val="auto"/>
                <w:sz w:val="18"/>
                <w:szCs w:val="18"/>
                <w:lang w:val="en-US" w:eastAsia="zh-CN" w:bidi="ar"/>
              </w:rPr>
              <w:t>生</w:t>
            </w:r>
            <w:r>
              <w:rPr>
                <w:rStyle w:val="8"/>
                <w:rFonts w:hint="default" w:ascii="Times New Roman" w:hAnsi="Times New Roman" w:eastAsia="仿宋_GB2312" w:cs="Times New Roman"/>
                <w:color w:val="auto"/>
                <w:sz w:val="18"/>
                <w:szCs w:val="18"/>
                <w:lang w:val="en-US" w:eastAsia="zh-CN" w:bidi="ar"/>
              </w:rPr>
              <w:t>·</w:t>
            </w:r>
            <w:r>
              <w:rPr>
                <w:rStyle w:val="7"/>
                <w:rFonts w:hint="default" w:ascii="Times New Roman" w:hAnsi="Times New Roman" w:eastAsia="仿宋_GB2312" w:cs="Times New Roman"/>
                <w:color w:val="auto"/>
                <w:sz w:val="18"/>
                <w:szCs w:val="18"/>
                <w:lang w:val="en-US" w:eastAsia="zh-CN" w:bidi="ar"/>
              </w:rPr>
              <w:t>月；</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仿宋_GB2312" w:cs="Times New Roman"/>
                <w:color w:val="000000"/>
                <w:kern w:val="0"/>
                <w:sz w:val="18"/>
                <w:szCs w:val="18"/>
              </w:rPr>
            </w:pPr>
            <w:r>
              <w:rPr>
                <w:rStyle w:val="7"/>
                <w:rFonts w:hint="default" w:ascii="Times New Roman" w:hAnsi="Times New Roman" w:eastAsia="仿宋_GB2312" w:cs="Times New Roman"/>
                <w:color w:val="auto"/>
                <w:sz w:val="18"/>
                <w:szCs w:val="18"/>
                <w:lang w:val="en-US" w:eastAsia="zh-CN" w:bidi="ar"/>
              </w:rPr>
              <w:t>四级幼儿园保教费</w:t>
            </w:r>
            <w:r>
              <w:rPr>
                <w:rStyle w:val="8"/>
                <w:rFonts w:hint="default" w:ascii="Times New Roman" w:hAnsi="Times New Roman" w:eastAsia="仿宋_GB2312" w:cs="Times New Roman"/>
                <w:color w:val="auto"/>
                <w:sz w:val="18"/>
                <w:szCs w:val="18"/>
                <w:lang w:val="en-US" w:eastAsia="zh-CN" w:bidi="ar"/>
              </w:rPr>
              <w:t>400</w:t>
            </w:r>
            <w:r>
              <w:rPr>
                <w:rStyle w:val="7"/>
                <w:rFonts w:hint="default" w:ascii="Times New Roman" w:hAnsi="Times New Roman" w:eastAsia="仿宋_GB2312" w:cs="Times New Roman"/>
                <w:color w:val="auto"/>
                <w:sz w:val="18"/>
                <w:szCs w:val="18"/>
                <w:lang w:val="en-US" w:eastAsia="zh-CN" w:bidi="ar"/>
              </w:rPr>
              <w:t>元</w:t>
            </w:r>
            <w:r>
              <w:rPr>
                <w:rStyle w:val="8"/>
                <w:rFonts w:hint="default" w:ascii="Times New Roman" w:hAnsi="Times New Roman" w:eastAsia="仿宋_GB2312" w:cs="Times New Roman"/>
                <w:color w:val="auto"/>
                <w:sz w:val="18"/>
                <w:szCs w:val="18"/>
                <w:lang w:val="en-US" w:eastAsia="zh-CN" w:bidi="ar"/>
              </w:rPr>
              <w:t>/</w:t>
            </w:r>
            <w:r>
              <w:rPr>
                <w:rStyle w:val="7"/>
                <w:rFonts w:hint="default" w:ascii="Times New Roman" w:hAnsi="Times New Roman" w:eastAsia="仿宋_GB2312" w:cs="Times New Roman"/>
                <w:color w:val="auto"/>
                <w:sz w:val="18"/>
                <w:szCs w:val="18"/>
                <w:lang w:val="en-US" w:eastAsia="zh-CN" w:bidi="ar"/>
              </w:rPr>
              <w:t>生</w:t>
            </w:r>
            <w:r>
              <w:rPr>
                <w:rStyle w:val="8"/>
                <w:rFonts w:hint="default" w:ascii="Times New Roman" w:hAnsi="Times New Roman" w:eastAsia="仿宋_GB2312" w:cs="Times New Roman"/>
                <w:color w:val="auto"/>
                <w:sz w:val="18"/>
                <w:szCs w:val="18"/>
                <w:lang w:val="en-US" w:eastAsia="zh-CN" w:bidi="ar"/>
              </w:rPr>
              <w:t>·</w:t>
            </w:r>
            <w:r>
              <w:rPr>
                <w:rStyle w:val="7"/>
                <w:rFonts w:hint="default" w:ascii="Times New Roman" w:hAnsi="Times New Roman" w:eastAsia="仿宋_GB2312" w:cs="Times New Roman"/>
                <w:color w:val="auto"/>
                <w:sz w:val="18"/>
                <w:szCs w:val="18"/>
                <w:lang w:val="en-US" w:eastAsia="zh-CN" w:bidi="ar"/>
              </w:rPr>
              <w:t>月；</w:t>
            </w:r>
            <w:r>
              <w:rPr>
                <w:rFonts w:hint="default" w:ascii="Times New Roman" w:hAnsi="Times New Roman" w:eastAsia="仿宋_GB2312" w:cs="Times New Roman"/>
                <w:color w:val="auto"/>
                <w:kern w:val="0"/>
                <w:sz w:val="18"/>
                <w:szCs w:val="18"/>
                <w:shd w:val="clear" w:color="auto" w:fill="FFFFFF"/>
              </w:rPr>
              <w:t>五</w:t>
            </w:r>
            <w:r>
              <w:rPr>
                <w:rFonts w:hint="default" w:ascii="Times New Roman" w:hAnsi="Times New Roman" w:eastAsia="仿宋_GB2312" w:cs="Times New Roman"/>
                <w:color w:val="auto"/>
                <w:kern w:val="0"/>
                <w:sz w:val="18"/>
                <w:szCs w:val="18"/>
                <w:shd w:val="clear" w:color="auto" w:fill="FFFFFF"/>
                <w:lang w:eastAsia="zh-CN"/>
              </w:rPr>
              <w:t>级</w:t>
            </w:r>
            <w:r>
              <w:rPr>
                <w:rFonts w:hint="default" w:ascii="Times New Roman" w:hAnsi="Times New Roman" w:eastAsia="仿宋_GB2312" w:cs="Times New Roman"/>
                <w:color w:val="auto"/>
                <w:kern w:val="0"/>
                <w:sz w:val="18"/>
                <w:szCs w:val="18"/>
                <w:shd w:val="clear" w:color="auto" w:fill="FFFFFF"/>
              </w:rPr>
              <w:t>幼儿园（简易园A类）260元/生•月、五级幼儿园（简易园B类）200元/生•月</w:t>
            </w:r>
            <w:r>
              <w:rPr>
                <w:rFonts w:hint="default" w:ascii="Times New Roman" w:hAnsi="Times New Roman" w:eastAsia="仿宋_GB2312" w:cs="Times New Roman"/>
                <w:color w:val="auto"/>
                <w:kern w:val="0"/>
                <w:sz w:val="18"/>
                <w:szCs w:val="18"/>
                <w:shd w:val="clear" w:color="auto" w:fill="FFFFFF"/>
                <w:lang w:eastAsia="zh-CN"/>
              </w:rPr>
              <w:t>。</w:t>
            </w:r>
            <w:r>
              <w:rPr>
                <w:rFonts w:hint="default" w:ascii="Times New Roman" w:hAnsi="Times New Roman" w:eastAsia="仿宋_GB2312" w:cs="Times New Roman"/>
                <w:color w:val="auto"/>
                <w:kern w:val="0"/>
                <w:sz w:val="18"/>
                <w:szCs w:val="18"/>
                <w:shd w:val="clear" w:color="auto" w:fill="FFFFFF"/>
              </w:rPr>
              <w:t>住宿费</w:t>
            </w:r>
            <w:r>
              <w:rPr>
                <w:rFonts w:hint="default" w:ascii="Times New Roman" w:hAnsi="Times New Roman" w:eastAsia="仿宋_GB2312" w:cs="Times New Roman"/>
                <w:color w:val="auto"/>
                <w:kern w:val="0"/>
                <w:sz w:val="18"/>
                <w:szCs w:val="18"/>
                <w:shd w:val="clear" w:color="auto" w:fill="FFFFFF"/>
                <w:lang w:eastAsia="zh-CN"/>
              </w:rPr>
              <w:t>为</w:t>
            </w:r>
            <w:r>
              <w:rPr>
                <w:rFonts w:hint="default" w:ascii="Times New Roman" w:hAnsi="Times New Roman" w:eastAsia="仿宋_GB2312" w:cs="Times New Roman"/>
                <w:color w:val="auto"/>
                <w:kern w:val="0"/>
                <w:sz w:val="18"/>
                <w:szCs w:val="18"/>
                <w:shd w:val="clear" w:color="auto" w:fill="FFFFFF"/>
              </w:rPr>
              <w:t>同类幼儿园保教费的30%</w:t>
            </w:r>
            <w:r>
              <w:rPr>
                <w:rFonts w:hint="default" w:ascii="Times New Roman" w:hAnsi="Times New Roman" w:eastAsia="仿宋_GB2312" w:cs="Times New Roman"/>
                <w:color w:val="auto"/>
                <w:kern w:val="0"/>
                <w:sz w:val="18"/>
                <w:szCs w:val="18"/>
                <w:shd w:val="clear" w:color="auto" w:fill="FFFFFF"/>
                <w:lang w:eastAsia="zh-CN"/>
              </w:rPr>
              <w:t>。</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lang w:val="en-US"/>
              </w:rPr>
            </w:pPr>
            <w:r>
              <w:rPr>
                <w:rFonts w:hint="default" w:ascii="Times New Roman" w:hAnsi="Times New Roman" w:eastAsia="仿宋_GB2312" w:cs="Times New Roman"/>
                <w:i w:val="0"/>
                <w:iCs w:val="0"/>
                <w:color w:val="auto"/>
                <w:kern w:val="0"/>
                <w:sz w:val="18"/>
                <w:szCs w:val="18"/>
                <w:u w:val="none"/>
                <w:lang w:val="en-US" w:eastAsia="zh-CN" w:bidi="ar"/>
              </w:rPr>
              <w:t>《幼儿园管理条例》，发改价格〔2011〕3207号，教财〔2020〕5号，湘发改价费〔2018〕531号，湘发改价费规〔2020〕659号，长发改价费〔2020〕265号，浏发改价发〔2021〕3号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6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四</w:t>
            </w:r>
          </w:p>
        </w:tc>
        <w:tc>
          <w:tcPr>
            <w:tcW w:w="82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教育</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8</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2、普通高中学费、住宿费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省级示范高中学费1000元/生·期；其他高中学费800元/生·期。住宿费详见文件。</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《中华人民共和国教育法》，《中华人民共和国价格法》，教财〔2020〕5号，湘发改价费〔2017〕915号，湘发改价费〔2018〕531号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9</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3、中等职业学校学费、住宿费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见文件</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《中华人民共和国教育法》，《中华人民共和国价格法》，教财〔2020〕5号，湘发改价费规〔2021〕646号，湘发改价费〔2017〕915号，湘发改价费〔2018〕531号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五</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人力资源和社会保障</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10</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1、社会保障卡补换卡工本费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20元/卡</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省级</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湘发改价费〔2018〕224号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首次、有效期届满、新增内容及确因质量问题需要换卡的，不得收费。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6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六</w:t>
            </w:r>
          </w:p>
        </w:tc>
        <w:tc>
          <w:tcPr>
            <w:tcW w:w="82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水利</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11</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1、水资源费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见文件</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水法》，《取水许可和水资源费征收管理条例》，《湖南省取水许可和水资源费征收管理办法》，财税〔2016〕2号，发改价格〔2014〕1959号，发改价格〔2013〕29号，发改价格〔2009〕1779号，财综〔2011〕19号，财综〔2008〕79号，财综〔2003〕89号，价费字〔1992〕181号，财税〔2020〕15号，湘财综〔2018〕40号，湘发改价费〔2018〕683号，湘发改价费规〔2020〕647号，湘发改价费规〔2021〕473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12</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2、水土保持补偿费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1、一般性建设项目，1.0元/平方米。2、开采矿产资源的，建设期间1.0元/平方米；开采期间0.7元/吨。3、取土、挖砂、采石及烧制砖、瓦、瓷和石灰，1.0元/立方米。4、排放废弃土、石、渣，1.0元/立方米。</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《水土保持法》，财综〔2014〕8号，湘发改价费规〔2021)473号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6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七</w:t>
            </w:r>
          </w:p>
        </w:tc>
        <w:tc>
          <w:tcPr>
            <w:tcW w:w="82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spacing w:val="-4"/>
                <w:kern w:val="0"/>
                <w:sz w:val="18"/>
                <w:szCs w:val="18"/>
              </w:rPr>
            </w:pPr>
            <w:r>
              <w:rPr>
                <w:rFonts w:hint="default" w:ascii="Times New Roman" w:hAnsi="Times New Roman" w:eastAsia="仿宋_GB2312" w:cs="Times New Roman"/>
                <w:spacing w:val="-4"/>
                <w:kern w:val="0"/>
                <w:sz w:val="18"/>
                <w:szCs w:val="18"/>
              </w:rPr>
              <w:t>住房城乡建设</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13</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1、污水处理费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仿宋_GB2312" w:cs="Times New Roman"/>
                <w:b/>
                <w:bCs/>
                <w:color w:val="000000"/>
                <w:kern w:val="0"/>
                <w:sz w:val="18"/>
                <w:szCs w:val="18"/>
                <w:lang w:bidi="ar"/>
              </w:rPr>
            </w:pPr>
            <w:r>
              <w:rPr>
                <w:rFonts w:hint="default" w:ascii="Times New Roman" w:hAnsi="Times New Roman" w:eastAsia="仿宋_GB2312" w:cs="Times New Roman"/>
                <w:color w:val="000000"/>
                <w:kern w:val="0"/>
                <w:sz w:val="18"/>
                <w:szCs w:val="18"/>
                <w:lang w:bidi="ar"/>
              </w:rPr>
              <w:t>城区：居民用水0.95元/立方米，非居民用水1.40元/立方米。农村：居民用水0.85元/立方米，非居民用水1.20元/立方米。</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《中华人民共和国水污染防治法》，《</w:t>
            </w:r>
            <w:r>
              <w:rPr>
                <w:rFonts w:hint="eastAsia" w:eastAsia="仿宋_GB2312" w:cs="Times New Roman"/>
                <w:i w:val="0"/>
                <w:iCs w:val="0"/>
                <w:color w:val="auto"/>
                <w:kern w:val="0"/>
                <w:sz w:val="18"/>
                <w:szCs w:val="18"/>
                <w:u w:val="none"/>
                <w:lang w:val="en-US" w:eastAsia="zh-CN" w:bidi="ar"/>
              </w:rPr>
              <w:t>城镇排水与污水处理条例</w:t>
            </w:r>
            <w:r>
              <w:rPr>
                <w:rFonts w:hint="default" w:ascii="Times New Roman" w:hAnsi="Times New Roman" w:eastAsia="仿宋_GB2312" w:cs="Times New Roman"/>
                <w:i w:val="0"/>
                <w:iCs w:val="0"/>
                <w:color w:val="auto"/>
                <w:kern w:val="0"/>
                <w:sz w:val="18"/>
                <w:szCs w:val="18"/>
                <w:u w:val="none"/>
                <w:lang w:val="en-US" w:eastAsia="zh-CN" w:bidi="ar"/>
              </w:rPr>
              <w:t>》，财税〔2014〕151号，发改价格〔2015〕119号，湘财综〔2015〕19号，湘发改价费〔2020〕29号，长发改价商〔2016〕918号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spacing w:val="-4"/>
                <w:kern w:val="0"/>
                <w:sz w:val="18"/>
                <w:szCs w:val="18"/>
              </w:rPr>
            </w:pP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14</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w:t>
            </w:r>
            <w:r>
              <w:rPr>
                <w:rFonts w:hint="default" w:ascii="Times New Roman" w:hAnsi="Times New Roman" w:eastAsia="仿宋_GB2312" w:cs="Times New Roman"/>
                <w:kern w:val="0"/>
                <w:sz w:val="18"/>
                <w:szCs w:val="18"/>
                <w:lang w:eastAsia="zh-CN"/>
              </w:rPr>
              <w:t>生活</w:t>
            </w:r>
            <w:r>
              <w:rPr>
                <w:rFonts w:hint="default" w:ascii="Times New Roman" w:hAnsi="Times New Roman" w:eastAsia="仿宋_GB2312" w:cs="Times New Roman"/>
                <w:kern w:val="0"/>
                <w:sz w:val="18"/>
                <w:szCs w:val="18"/>
              </w:rPr>
              <w:t>垃圾处理费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color w:val="000000"/>
                <w:kern w:val="0"/>
                <w:sz w:val="18"/>
                <w:szCs w:val="18"/>
                <w:lang w:val="en-US" w:eastAsia="zh-CN"/>
              </w:rPr>
            </w:pPr>
            <w:r>
              <w:rPr>
                <w:rFonts w:hint="eastAsia" w:ascii="Times New Roman" w:hAnsi="Times New Roman" w:eastAsia="仿宋_GB2312" w:cs="Times New Roman"/>
                <w:i w:val="0"/>
                <w:iCs w:val="0"/>
                <w:color w:val="auto"/>
                <w:kern w:val="0"/>
                <w:sz w:val="18"/>
                <w:szCs w:val="18"/>
                <w:u w:val="none"/>
                <w:lang w:val="en-US" w:eastAsia="zh-CN" w:bidi="ar"/>
              </w:rPr>
              <w:t>详见文件</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《中华人民共和国固体废物污染环境防治法》，《城市市容和环境卫生管理条例》，国发〔2011〕9号，计价格〔2002〕872号，发改价格〔2007〕1729号，财税〔2021〕8号，发改价格〔2021〕977号，长价房〔2012〕15号</w:t>
            </w:r>
            <w:r>
              <w:rPr>
                <w:rFonts w:hint="eastAsia" w:ascii="Times New Roman" w:hAnsi="Times New Roman" w:eastAsia="仿宋_GB2312" w:cs="Times New Roman"/>
                <w:i w:val="0"/>
                <w:iCs w:val="0"/>
                <w:color w:val="auto"/>
                <w:kern w:val="0"/>
                <w:sz w:val="18"/>
                <w:szCs w:val="18"/>
                <w:u w:val="none"/>
                <w:lang w:val="en-US" w:eastAsia="zh-CN" w:bidi="ar"/>
              </w:rPr>
              <w:t>，浏政办函</w:t>
            </w:r>
            <w:r>
              <w:rPr>
                <w:rFonts w:hint="default" w:ascii="Times New Roman" w:hAnsi="Times New Roman" w:eastAsia="仿宋_GB2312" w:cs="Times New Roman"/>
                <w:i w:val="0"/>
                <w:iCs w:val="0"/>
                <w:color w:val="auto"/>
                <w:kern w:val="0"/>
                <w:sz w:val="18"/>
                <w:szCs w:val="18"/>
                <w:u w:val="none"/>
                <w:lang w:val="en-US" w:eastAsia="zh-CN" w:bidi="ar"/>
              </w:rPr>
              <w:t>〔20</w:t>
            </w:r>
            <w:r>
              <w:rPr>
                <w:rFonts w:hint="eastAsia" w:ascii="Times New Roman" w:hAnsi="Times New Roman" w:eastAsia="仿宋_GB2312" w:cs="Times New Roman"/>
                <w:i w:val="0"/>
                <w:iCs w:val="0"/>
                <w:color w:val="auto"/>
                <w:kern w:val="0"/>
                <w:sz w:val="18"/>
                <w:szCs w:val="18"/>
                <w:u w:val="none"/>
                <w:lang w:val="en-US" w:eastAsia="zh-CN" w:bidi="ar"/>
              </w:rPr>
              <w:t>17</w:t>
            </w:r>
            <w:r>
              <w:rPr>
                <w:rFonts w:hint="default" w:ascii="Times New Roman" w:hAnsi="Times New Roman" w:eastAsia="仿宋_GB2312" w:cs="Times New Roman"/>
                <w:i w:val="0"/>
                <w:iCs w:val="0"/>
                <w:color w:val="auto"/>
                <w:kern w:val="0"/>
                <w:sz w:val="18"/>
                <w:szCs w:val="18"/>
                <w:u w:val="none"/>
                <w:lang w:val="en-US" w:eastAsia="zh-CN" w:bidi="ar"/>
              </w:rPr>
              <w:t>〕</w:t>
            </w:r>
            <w:r>
              <w:rPr>
                <w:rFonts w:hint="eastAsia" w:ascii="Times New Roman" w:hAnsi="Times New Roman" w:eastAsia="仿宋_GB2312" w:cs="Times New Roman"/>
                <w:i w:val="0"/>
                <w:iCs w:val="0"/>
                <w:color w:val="auto"/>
                <w:kern w:val="0"/>
                <w:sz w:val="18"/>
                <w:szCs w:val="18"/>
                <w:u w:val="none"/>
                <w:lang w:val="en-US" w:eastAsia="zh-CN" w:bidi="ar"/>
              </w:rPr>
              <w:t>111</w:t>
            </w:r>
            <w:r>
              <w:rPr>
                <w:rFonts w:hint="default" w:ascii="Times New Roman" w:hAnsi="Times New Roman" w:eastAsia="仿宋_GB2312" w:cs="Times New Roman"/>
                <w:i w:val="0"/>
                <w:iCs w:val="0"/>
                <w:color w:val="auto"/>
                <w:kern w:val="0"/>
                <w:sz w:val="18"/>
                <w:szCs w:val="18"/>
                <w:u w:val="none"/>
                <w:lang w:val="en-US" w:eastAsia="zh-CN" w:bidi="ar"/>
              </w:rPr>
              <w:t>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七</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spacing w:val="-4"/>
                <w:kern w:val="0"/>
                <w:sz w:val="18"/>
                <w:szCs w:val="18"/>
              </w:rPr>
            </w:pPr>
            <w:r>
              <w:rPr>
                <w:rFonts w:hint="default" w:ascii="Times New Roman" w:hAnsi="Times New Roman" w:eastAsia="仿宋_GB2312" w:cs="Times New Roman"/>
                <w:spacing w:val="-4"/>
                <w:kern w:val="0"/>
                <w:sz w:val="18"/>
                <w:szCs w:val="18"/>
              </w:rPr>
              <w:t>住房城乡建设</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15</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3、城市道路占用、挖掘修复费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见文件</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《城市道路管理条例》，建城〔1993〕410号，财税〔2015〕68号，财办税〔2020〕13号，湘发改价费规〔2021〕48号, 浏发改价发〔2016〕1号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66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八</w:t>
            </w:r>
          </w:p>
        </w:tc>
        <w:tc>
          <w:tcPr>
            <w:tcW w:w="8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城市管理和综合执法</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16</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1、道路占用费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kern w:val="0"/>
                <w:sz w:val="18"/>
                <w:szCs w:val="18"/>
              </w:rPr>
              <w:t>见文件</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湘发改价费〔2015〕1119号，湘发改价费〔2018〕426号, 浏发改价发〔2016〕1号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非基建占用费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7" w:hRule="atLeast"/>
          <w:jc w:val="center"/>
        </w:trPr>
        <w:tc>
          <w:tcPr>
            <w:tcW w:w="6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九</w:t>
            </w:r>
          </w:p>
        </w:tc>
        <w:tc>
          <w:tcPr>
            <w:tcW w:w="82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卫生</w:t>
            </w:r>
          </w:p>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健康</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17</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1、预防接种服务费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20元/支</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《疫苗流通和预防接种管理条例》，财税〔2016〕14号，财综〔2008〕47号，发改价格〔2016〕488号，湘发改价费〔2017〕839号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对二类疫苗收取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7"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FF0000"/>
                <w:kern w:val="0"/>
                <w:sz w:val="18"/>
                <w:szCs w:val="18"/>
              </w:rPr>
            </w:pP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18</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2、疫苗储存运输费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lang w:bidi="ar"/>
              </w:rPr>
              <w:t>9.5元/支</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省级</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国务院令第668号，财税〔2020〕17号，湘发改价费〔2017〕839号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对二类疫苗收取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jc w:val="center"/>
        </w:trPr>
        <w:tc>
          <w:tcPr>
            <w:tcW w:w="6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bCs/>
                <w:color w:val="000000"/>
                <w:kern w:val="0"/>
                <w:sz w:val="18"/>
                <w:szCs w:val="18"/>
              </w:rPr>
              <w:t>十</w:t>
            </w:r>
          </w:p>
        </w:tc>
        <w:tc>
          <w:tcPr>
            <w:tcW w:w="82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Cs/>
                <w:color w:val="000000"/>
                <w:kern w:val="0"/>
                <w:sz w:val="18"/>
                <w:szCs w:val="18"/>
              </w:rPr>
            </w:pPr>
            <w:r>
              <w:rPr>
                <w:rFonts w:hint="default" w:ascii="Times New Roman" w:hAnsi="Times New Roman" w:eastAsia="仿宋_GB2312" w:cs="Times New Roman"/>
                <w:color w:val="000000"/>
                <w:kern w:val="0"/>
                <w:sz w:val="18"/>
                <w:szCs w:val="18"/>
              </w:rPr>
              <w:t>各有关部门</w:t>
            </w: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19</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1、考试考务费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见文件</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《湖南省考试考务费目录清单》，收费标准见各执收部门系统文件</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jc w:val="center"/>
        </w:trPr>
        <w:tc>
          <w:tcPr>
            <w:tcW w:w="6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bCs/>
                <w:color w:val="000000"/>
                <w:kern w:val="0"/>
                <w:sz w:val="18"/>
                <w:szCs w:val="18"/>
              </w:rPr>
            </w:pPr>
          </w:p>
        </w:tc>
        <w:tc>
          <w:tcPr>
            <w:tcW w:w="8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b/>
                <w:color w:val="000000"/>
                <w:kern w:val="0"/>
                <w:sz w:val="18"/>
                <w:szCs w:val="18"/>
              </w:rPr>
            </w:pPr>
          </w:p>
        </w:tc>
        <w:tc>
          <w:tcPr>
            <w:tcW w:w="588"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20</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2、信息处理费</w:t>
            </w:r>
          </w:p>
        </w:tc>
        <w:tc>
          <w:tcPr>
            <w:tcW w:w="3079"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FF6600"/>
                <w:kern w:val="0"/>
                <w:sz w:val="18"/>
                <w:szCs w:val="18"/>
              </w:rPr>
            </w:pPr>
            <w:r>
              <w:rPr>
                <w:rFonts w:hint="default" w:ascii="Times New Roman" w:hAnsi="Times New Roman" w:eastAsia="仿宋_GB2312" w:cs="Times New Roman"/>
                <w:color w:val="000000"/>
                <w:kern w:val="0"/>
                <w:sz w:val="18"/>
                <w:szCs w:val="18"/>
              </w:rPr>
              <w:t>见文件</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中央</w:t>
            </w:r>
          </w:p>
        </w:tc>
        <w:tc>
          <w:tcPr>
            <w:tcW w:w="431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国办函〔2020〕109号，湘财税〔2021〕3号</w:t>
            </w:r>
          </w:p>
        </w:tc>
        <w:tc>
          <w:tcPr>
            <w:tcW w:w="2856"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FF6600"/>
                <w:kern w:val="0"/>
                <w:sz w:val="18"/>
                <w:szCs w:val="18"/>
              </w:rPr>
            </w:pPr>
          </w:p>
        </w:tc>
      </w:tr>
    </w:tbl>
    <w:p>
      <w:pPr>
        <w:spacing w:line="500" w:lineRule="exact"/>
        <w:ind w:left="720" w:hanging="720" w:hangingChars="300"/>
        <w:rPr>
          <w:rFonts w:hint="eastAsia" w:eastAsia="仿宋_GB2312"/>
          <w:color w:val="000000"/>
          <w:kern w:val="0"/>
          <w:sz w:val="24"/>
          <w:szCs w:val="24"/>
        </w:rPr>
      </w:pPr>
      <w:r>
        <w:rPr>
          <w:rFonts w:eastAsia="仿宋_GB2312"/>
          <w:color w:val="000000"/>
          <w:kern w:val="0"/>
          <w:sz w:val="24"/>
          <w:szCs w:val="24"/>
        </w:rPr>
        <w:t>备注：本清单不含省、长沙市部门和单位在我市执收的行政事业性收费项目。</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OTIzMTM5NTRkNDdiNzkyNjAxNWQ1OTQ0N2Q4ZGYifQ=="/>
  </w:docVars>
  <w:rsids>
    <w:rsidRoot w:val="6D671600"/>
    <w:rsid w:val="3D672E90"/>
    <w:rsid w:val="6D67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41"/>
    <w:basedOn w:val="5"/>
    <w:qFormat/>
    <w:uiPriority w:val="0"/>
    <w:rPr>
      <w:rFonts w:hint="default" w:ascii="方正书宋_GBK" w:hAnsi="方正书宋_GBK" w:eastAsia="方正书宋_GBK" w:cs="方正书宋_GBK"/>
      <w:color w:val="000000"/>
      <w:sz w:val="21"/>
      <w:szCs w:val="21"/>
      <w:u w:val="none"/>
    </w:rPr>
  </w:style>
  <w:style w:type="character" w:customStyle="1" w:styleId="8">
    <w:name w:val="font11"/>
    <w:basedOn w:val="5"/>
    <w:qFormat/>
    <w:uiPriority w:val="0"/>
    <w:rPr>
      <w:rFonts w:hint="eastAsia" w:ascii="仿宋_GB2312" w:eastAsia="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3008</Words>
  <Characters>3629</Characters>
  <Lines>0</Lines>
  <Paragraphs>0</Paragraphs>
  <TotalTime>0</TotalTime>
  <ScaleCrop>false</ScaleCrop>
  <LinksUpToDate>false</LinksUpToDate>
  <CharactersWithSpaces>3661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2022-10-28T01:53:00Z</dcterms:created>
  <dc:creator>飛</dc:creator>
  <cp:lastModifiedBy>颜薇芳</cp:lastModifiedBy>
  <dcterms:modified xsi:type="dcterms:W3CDTF">2025-09-19T07:32:14Z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370739C6AE3B4635A396D086653B8031</vt:lpwstr>
  </property>
</Properties>
</file>