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339"/>
        <w:gridCol w:w="2137"/>
        <w:gridCol w:w="1536"/>
        <w:gridCol w:w="1510"/>
        <w:gridCol w:w="1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ind w:right="656"/>
              <w:jc w:val="left"/>
              <w:rPr>
                <w:rFonts w:hint="eastAsia" w:ascii="Times New Roman" w:hAnsi="Times New Roman" w:eastAsia="黑体" w:cs="Times New Roman"/>
                <w:color w:val="000000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年度园区医疗器械政策审核意见表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企业联系人</w:t>
            </w:r>
          </w:p>
        </w:tc>
        <w:tc>
          <w:tcPr>
            <w:tcW w:w="3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申报情况汇总</w:t>
            </w:r>
          </w:p>
        </w:tc>
        <w:tc>
          <w:tcPr>
            <w:tcW w:w="768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该企业申报医疗器械注册证扶持奖励，相关情况如下：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生产许可证类别</w:t>
            </w:r>
          </w:p>
        </w:tc>
        <w:tc>
          <w:tcPr>
            <w:tcW w:w="3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生产许可证编号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二类</w:t>
            </w:r>
          </w:p>
        </w:tc>
        <w:tc>
          <w:tcPr>
            <w:tcW w:w="3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注册证编号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申报奖励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汇远公司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768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审核人：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  期：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产业发展局意见</w:t>
            </w:r>
          </w:p>
        </w:tc>
        <w:tc>
          <w:tcPr>
            <w:tcW w:w="768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审核人：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  期：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insoku/>
        <w:autoSpaceDE/>
        <w:autoSpaceDN/>
        <w:adjustRightInd/>
        <w:snapToGrid/>
        <w:spacing w:line="260" w:lineRule="exact"/>
        <w:textAlignment w:val="auto"/>
        <w:rPr>
          <w:rFonts w:hint="default" w:ascii="Times New Roman" w:hAnsi="Times New Roman" w:eastAsia="仿宋" w:cs="Times New Roman"/>
          <w:bCs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lang w:val="en-US" w:eastAsia="zh-CN"/>
        </w:rPr>
        <w:t>注：</w:t>
      </w:r>
      <w:r>
        <w:rPr>
          <w:rFonts w:hint="eastAsia" w:ascii="Times New Roman" w:hAnsi="Times New Roman" w:eastAsia="仿宋" w:cs="Times New Roman"/>
          <w:bCs/>
          <w:lang w:val="en-US" w:eastAsia="zh-CN"/>
        </w:rPr>
        <w:t>仅</w:t>
      </w:r>
      <w:r>
        <w:rPr>
          <w:rFonts w:hint="default" w:ascii="Times New Roman" w:hAnsi="Times New Roman" w:eastAsia="仿宋" w:cs="Times New Roman"/>
          <w:bCs/>
          <w:lang w:val="en-US" w:eastAsia="zh-CN"/>
        </w:rPr>
        <w:t>申报医疗器械产业发展政策</w:t>
      </w:r>
      <w:r>
        <w:rPr>
          <w:rFonts w:hint="eastAsia" w:ascii="Times New Roman" w:hAnsi="Times New Roman" w:eastAsia="仿宋" w:cs="Times New Roman"/>
          <w:bCs/>
          <w:lang w:val="en-US" w:eastAsia="zh-CN"/>
        </w:rPr>
        <w:t>的企业</w:t>
      </w:r>
      <w:r>
        <w:rPr>
          <w:rFonts w:hint="default" w:ascii="Times New Roman" w:hAnsi="Times New Roman" w:eastAsia="仿宋" w:cs="Times New Roman"/>
          <w:bCs/>
          <w:lang w:val="en-US" w:eastAsia="zh-CN"/>
        </w:rPr>
        <w:t>需填报此表</w:t>
      </w:r>
      <w:r>
        <w:rPr>
          <w:rFonts w:hint="eastAsia" w:ascii="Times New Roman" w:hAnsi="Times New Roman" w:eastAsia="仿宋" w:cs="Times New Roman"/>
          <w:bCs/>
          <w:lang w:val="en-US" w:eastAsia="zh-CN"/>
        </w:rPr>
        <w:t>。</w:t>
      </w:r>
    </w:p>
    <w:sectPr>
      <w:headerReference r:id="rId5" w:type="default"/>
      <w:footerReference r:id="rId6" w:type="default"/>
      <w:pgSz w:w="11900" w:h="16830"/>
      <w:pgMar w:top="2098" w:right="1417" w:bottom="1984" w:left="1417" w:header="0" w:footer="1417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ZTJiNzc3YjYzZWUyOGM2MjE2NDJmMTUzZjc3ZWEifQ=="/>
    <w:docVar w:name="KSO_WPS_MARK_KEY" w:val="0ad1d662-ae6a-4516-a711-a03cb74d79b0"/>
  </w:docVars>
  <w:rsids>
    <w:rsidRoot w:val="0EA74DCC"/>
    <w:rsid w:val="0EA74DCC"/>
    <w:rsid w:val="3D50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168</Characters>
  <Lines>0</Lines>
  <Paragraphs>0</Paragraphs>
  <TotalTime>0</TotalTime>
  <ScaleCrop>false</ScaleCrop>
  <LinksUpToDate>false</LinksUpToDate>
  <CharactersWithSpaces>178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2024-01-02T02:34:00Z</dcterms:created>
  <dc:creator>李绣书</dc:creator>
  <cp:lastModifiedBy>李绣书</cp:lastModifiedBy>
  <dcterms:modified xsi:type="dcterms:W3CDTF">2024-11-19T03:49:01Z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6AEAC6D582314154A3F60B6361F64A90_11</vt:lpwstr>
  </property>
</Properties>
</file>